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中国西安人力资源服务产业园西咸园区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产业发展奖励申请表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编号：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日期：20  年  月  日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80"/>
        <w:gridCol w:w="1162"/>
        <w:gridCol w:w="1276"/>
        <w:gridCol w:w="1701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申报项目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□企业所得税          □增值税          □个人所得税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成立时间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注册资金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年营业额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员工人数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办公面积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  收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法人代表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  <w:jc w:val="center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  <w:jc w:val="center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本单位承诺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申请表格所填内容及提交的其他材料均真实、正确无误。且明确若未如实填报或提交虚假材料，将被取消申请资格，并被追究相关责任。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在西咸新区内注册、纳税7年及以上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若发展壮大离园，注册或纳税变更至西咸新区外，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将退回入驻期间所获的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产业发展奖励等奖补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资金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申请单位：（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章）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法人代表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：（签名）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年   月   日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1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以上由申请机构填写，并按照相关要求提供所申请扶持奖励项目相关的证明材料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实地考察情况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考察负责人：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考察时间：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西咸新区人力资源服务中心意见</w:t>
            </w:r>
          </w:p>
        </w:tc>
        <w:tc>
          <w:tcPr>
            <w:tcW w:w="7258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年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税务局意见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经核查，该企业上一年度缴纳：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企业所得税：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 xml:space="preserve">元；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税：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元；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员工个人所得税：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元；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发改局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7258" w:type="dxa"/>
            <w:gridSpan w:val="5"/>
            <w:vAlign w:val="bottom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经核查，该企业上一年度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享受过其他关于税收方面的同类奖励政策。</w:t>
            </w:r>
          </w:p>
          <w:p>
            <w:pPr>
              <w:ind w:firstLine="5280" w:firstLineChars="2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市场监督管理局意见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经查，该企业上一年度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违反诚信经营等，受到新区及以上市场监督主管部门通报批评。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5280" w:firstLineChars="2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财政局意见</w:t>
            </w:r>
          </w:p>
        </w:tc>
        <w:tc>
          <w:tcPr>
            <w:tcW w:w="7258" w:type="dxa"/>
            <w:gridSpan w:val="5"/>
            <w:vAlign w:val="bottom"/>
          </w:tcPr>
          <w:p>
            <w:pPr>
              <w:ind w:firstLine="5280" w:firstLineChars="2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人社民政局意见</w:t>
            </w:r>
          </w:p>
        </w:tc>
        <w:tc>
          <w:tcPr>
            <w:tcW w:w="7258" w:type="dxa"/>
            <w:gridSpan w:val="5"/>
            <w:vAlign w:val="bottom"/>
          </w:tcPr>
          <w:p>
            <w:pPr>
              <w:ind w:firstLine="5040" w:firstLineChars="2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58" w:type="dxa"/>
            <w:gridSpan w:val="5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5"/>
    <w:rsid w:val="00097863"/>
    <w:rsid w:val="000B69D8"/>
    <w:rsid w:val="000E4FF0"/>
    <w:rsid w:val="00183134"/>
    <w:rsid w:val="001B0FDE"/>
    <w:rsid w:val="003930A8"/>
    <w:rsid w:val="00630320"/>
    <w:rsid w:val="00641720"/>
    <w:rsid w:val="00722A04"/>
    <w:rsid w:val="0080551F"/>
    <w:rsid w:val="0080567E"/>
    <w:rsid w:val="00815655"/>
    <w:rsid w:val="00931917"/>
    <w:rsid w:val="00985915"/>
    <w:rsid w:val="00A0100F"/>
    <w:rsid w:val="00AA0E6C"/>
    <w:rsid w:val="00C4521E"/>
    <w:rsid w:val="00D531A7"/>
    <w:rsid w:val="00D94927"/>
    <w:rsid w:val="00DC4619"/>
    <w:rsid w:val="00E0113D"/>
    <w:rsid w:val="00F36152"/>
    <w:rsid w:val="00F5697B"/>
    <w:rsid w:val="019A0A60"/>
    <w:rsid w:val="0675290C"/>
    <w:rsid w:val="0EFE4E0E"/>
    <w:rsid w:val="268D51AF"/>
    <w:rsid w:val="29886C35"/>
    <w:rsid w:val="2D6B076D"/>
    <w:rsid w:val="32C9300C"/>
    <w:rsid w:val="360E2DFB"/>
    <w:rsid w:val="397E2C0D"/>
    <w:rsid w:val="3D1146C8"/>
    <w:rsid w:val="428D4113"/>
    <w:rsid w:val="44F3578B"/>
    <w:rsid w:val="47AE6A8C"/>
    <w:rsid w:val="556D5E0C"/>
    <w:rsid w:val="568216C3"/>
    <w:rsid w:val="6C160DD3"/>
    <w:rsid w:val="744B02D2"/>
    <w:rsid w:val="79DA6C40"/>
    <w:rsid w:val="7B160463"/>
    <w:rsid w:val="7C0B1037"/>
    <w:rsid w:val="7CB9369D"/>
    <w:rsid w:val="7EE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690</Characters>
  <Lines>5</Lines>
  <Paragraphs>1</Paragraphs>
  <TotalTime>6</TotalTime>
  <ScaleCrop>false</ScaleCrop>
  <LinksUpToDate>false</LinksUpToDate>
  <CharactersWithSpaces>809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2018-03-30T02:33:00Z</dcterms:created>
  <dc:creator>Administrator</dc:creator>
  <cp:lastModifiedBy>大作家</cp:lastModifiedBy>
  <cp:lastPrinted>2021-06-28T03:49:00Z</cp:lastPrinted>
  <dcterms:modified xsi:type="dcterms:W3CDTF">2021-11-30T09:44:04Z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CE9D1F5AA81A40F6817CC3387FE537AE</vt:lpwstr>
  </property>
</Properties>
</file>