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2652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西咸一体化</w:t>
      </w:r>
    </w:p>
    <w:p>
      <w:pPr>
        <w:pStyle w:val="8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重点产业联合招聘会邀请函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党的二十大精神，实现以高质量发展推进西安都市圈建设，加快西安—咸阳一体化进程，促进西咸一体化纵深发展，统筹创新资源开放共享，优化产业布局和资源配置，为两地企业用人引才搭建桥梁，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日举办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年西咸一体化重点产业联合招聘会。诚邀广大用人单位报名参加，具体活动安排如下：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活动名称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年西咸一体化重点产业联合招聘会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二、组织机构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主办单位：西安市人力资源和社会保障局</w:t>
      </w:r>
    </w:p>
    <w:p>
      <w:pPr>
        <w:spacing w:line="600" w:lineRule="exact"/>
        <w:ind w:firstLine="2240" w:firstLineChars="7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咸阳市人力资源和社会保障局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承办单位：西安市人才服务中心</w:t>
      </w:r>
    </w:p>
    <w:p>
      <w:pPr>
        <w:spacing w:line="600" w:lineRule="exact"/>
        <w:ind w:firstLine="2240" w:firstLineChars="7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咸阳市人才交流服务中心</w:t>
      </w:r>
    </w:p>
    <w:p>
      <w:pPr>
        <w:spacing w:line="600" w:lineRule="exact"/>
        <w:ind w:firstLine="2240" w:firstLineChars="7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西咸新区人力资源服务中心</w:t>
      </w:r>
    </w:p>
    <w:p>
      <w:pPr>
        <w:spacing w:line="600" w:lineRule="exact"/>
        <w:ind w:firstLine="2240" w:firstLineChars="7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西安毕业生就业市场   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 xml:space="preserve">三、服务对象 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届高校毕业生、未就业高校毕业生；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（二）各类专业技术人才；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（三）有招聘需求的各类用人单位。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四、活动内容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（一）现场招聘会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日（星期四）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地点：秦创原人才大市场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内容：预计组织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家西安、咸阳两地重点行业、重点产业优质企业参会，面向高校毕业生及各类求职者提供招聘岗位。现场设立“直播带岗”、政策咨询、就业指导、简历诊断等服务专区。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（二）网络招聘会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时间：</w:t>
      </w:r>
      <w:r>
        <w:rPr>
          <w:rFonts w:hint="eastAsia" w:ascii="Times New Roman" w:hAnsi="Times New Roman" w:eastAsia="仿宋_GB2312"/>
          <w:sz w:val="32"/>
          <w:szCs w:val="32"/>
        </w:rPr>
        <w:t>3月23日-3月29日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平台：秦云就业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内容：预计组</w:t>
      </w:r>
      <w:r>
        <w:rPr>
          <w:rFonts w:hint="eastAsia" w:ascii="Times New Roman" w:hAnsi="Times New Roman" w:eastAsia="仿宋_GB2312"/>
          <w:sz w:val="32"/>
          <w:szCs w:val="32"/>
        </w:rPr>
        <w:t>织150家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西安、</w:t>
      </w:r>
      <w:r>
        <w:rPr>
          <w:rFonts w:hint="eastAsia" w:ascii="仿宋_GB2312" w:eastAsia="仿宋_GB2312"/>
          <w:sz w:val="32"/>
          <w:szCs w:val="32"/>
        </w:rPr>
        <w:t>咸阳两地重点行业、重点产业优质企业参会</w:t>
      </w:r>
      <w:r>
        <w:rPr>
          <w:rFonts w:ascii="仿宋_GB2312" w:eastAsia="仿宋_GB2312"/>
          <w:sz w:val="32"/>
          <w:szCs w:val="32"/>
        </w:rPr>
        <w:t>，面向高校毕业生</w:t>
      </w:r>
      <w:r>
        <w:rPr>
          <w:rFonts w:hint="eastAsia" w:ascii="仿宋_GB2312" w:eastAsia="仿宋_GB2312"/>
          <w:sz w:val="32"/>
          <w:szCs w:val="32"/>
        </w:rPr>
        <w:t>及各类求职</w:t>
      </w:r>
      <w:r>
        <w:rPr>
          <w:rFonts w:hint="eastAsia" w:ascii="仿宋_GB2312" w:hAnsi="仿宋_GB2312" w:eastAsia="仿宋_GB2312" w:cs="仿宋_GB2312"/>
          <w:sz w:val="32"/>
          <w:szCs w:val="32"/>
        </w:rPr>
        <w:t>者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ascii="仿宋_GB2312" w:eastAsia="仿宋_GB2312"/>
          <w:sz w:val="32"/>
          <w:szCs w:val="32"/>
        </w:rPr>
        <w:t>岗位。</w:t>
      </w:r>
      <w:r>
        <w:rPr>
          <w:rFonts w:hint="eastAsia" w:ascii="仿宋_GB2312" w:eastAsia="仿宋_GB2312"/>
          <w:sz w:val="32"/>
          <w:szCs w:val="32"/>
        </w:rPr>
        <w:t>线上设立简历投递、视频面试、企业风采展示等版块。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五、参会方式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（一）现场招聘会参会方式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1.本场招聘会企业参会统一实行网上报名，流程如下：</w:t>
      </w:r>
    </w:p>
    <w:p>
      <w:pPr>
        <w:spacing w:line="56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第一步：登陆西咸人才网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/>
          <w:sz w:val="32"/>
          <w:szCs w:val="32"/>
        </w:rPr>
        <w:instrText xml:space="preserve"> HYPERLINK "http://www.xixianrencai.com" </w:instrText>
      </w:r>
      <w:r>
        <w:rPr>
          <w:rFonts w:hint="eastAsia" w:ascii="Times New Roman" w:hAnsi="Times New Roman" w:eastAsia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sz w:val="32"/>
          <w:szCs w:val="32"/>
        </w:rPr>
        <w:t>www.xixianrencai.com</w:t>
      </w:r>
      <w:r>
        <w:rPr>
          <w:rFonts w:hint="eastAsia" w:ascii="Times New Roman" w:hAnsi="Times New Roman" w:eastAsia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" w:hAnsi="仿宋" w:eastAsia="仿宋" w:cs="楷体"/>
          <w:sz w:val="32"/>
          <w:szCs w:val="32"/>
        </w:rPr>
        <w:t>；</w:t>
      </w:r>
    </w:p>
    <w:p>
      <w:pPr>
        <w:ind w:firstLine="420" w:firstLineChars="200"/>
        <w:jc w:val="center"/>
        <w:rPr>
          <w:rFonts w:hint="eastAsia"/>
          <w:b/>
          <w:bCs/>
        </w:rPr>
      </w:pPr>
      <w:r>
        <w:drawing>
          <wp:inline distT="0" distB="0" distL="0" distR="0">
            <wp:extent cx="1021080" cy="10210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drawing>
          <wp:inline distT="0" distB="0" distL="0" distR="0">
            <wp:extent cx="1005840" cy="10058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第二步：注册企业会员，填写注册信息，上传营业执照；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第三步：发布招聘职位信息；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第四步：返回首页，点击“现场招聘会”，选择会期点击“企业订展”报名；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第五步：保持预留电话畅通，工作人员将电话通知参会。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2.企业审核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3.报名截止时间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12:00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4.参会须知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（1）所有参会人员有序进出，全程免费参加；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（2）会场设置服务处，参会企业代表签到后进入招聘展位，与求职者有序开展现场交流、洽谈，不得集聚、扎堆；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（3）企业代表须合理安排时间，准时到场，现场签到并领取会务用品；招聘会开始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仿宋_GB2312" w:eastAsia="仿宋_GB2312"/>
          <w:sz w:val="32"/>
          <w:szCs w:val="32"/>
        </w:rPr>
        <w:t>分钟后，企业代表无故未到场，会务组有权调整或取消该招聘展位；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（4）所有参会人员须服从现场管理规定，自觉维护场内秩序及清洁卫生，严禁吸烟、张贴广告、高声喧哗等行为，禁止将食物带入会场，参会期间请妥善保管好个人贵重物品；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（5）用人单位不得以任何名义在招聘过程中向应聘人员收取费用；不得扣押应聘人员的身份证等证件；不得有欺诈行为或其他非正当招聘方式。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（二）网络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招聘会参会方式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416050" cy="1436370"/>
            <wp:effectExtent l="0" t="0" r="12700" b="11430"/>
            <wp:docPr id="3" name="图片 3" descr="df8c077fb4bf5266b75eeaa0e7cb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f8c077fb4bf5266b75eeaa0e7cbde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）用人单位参会方式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登陆http://www.qinyunjiuye.cn/进入秦云就业电脑端或扫描</w:t>
      </w:r>
      <w:r>
        <w:rPr>
          <w:rFonts w:hint="eastAsia" w:ascii="仿宋_GB2312" w:eastAsia="仿宋_GB2312"/>
          <w:sz w:val="32"/>
          <w:szCs w:val="32"/>
          <w:lang w:eastAsia="zh-CN"/>
        </w:rPr>
        <w:t>上方小程序</w:t>
      </w:r>
      <w:r>
        <w:rPr>
          <w:rFonts w:hint="eastAsia" w:ascii="仿宋_GB2312" w:eastAsia="仿宋_GB2312"/>
          <w:sz w:val="32"/>
          <w:szCs w:val="32"/>
        </w:rPr>
        <w:t>码进入“秦云就业”小程序，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进行账号注册及展位申请，申请完成后招聘会当天上线参会即可。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）求职者参会方式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登陆http://www.qinyunjiuye.cn/进入秦云就业电脑端或扫描</w:t>
      </w:r>
      <w:r>
        <w:rPr>
          <w:rFonts w:hint="eastAsia" w:ascii="仿宋_GB2312" w:eastAsia="仿宋_GB2312"/>
          <w:sz w:val="32"/>
          <w:szCs w:val="32"/>
          <w:lang w:eastAsia="zh-CN"/>
        </w:rPr>
        <w:t>上方小程序</w:t>
      </w:r>
      <w:r>
        <w:rPr>
          <w:rFonts w:hint="eastAsia" w:ascii="仿宋_GB2312" w:eastAsia="仿宋_GB2312"/>
          <w:sz w:val="32"/>
          <w:szCs w:val="32"/>
        </w:rPr>
        <w:t>码进入“秦云就业”小程序，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进行账号注册及完善个人简历，完成后招聘会当天上线参会即可。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textAlignment w:val="baseline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六、联系方式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西安市人才服务中心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人：张骋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（029）85568523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咸阳市人才交流服务中心</w:t>
      </w: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联 系 人：王娜</w:t>
      </w: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联系方式：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13098100018</w:t>
      </w: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（三）西咸新区人力资源服务中心</w:t>
      </w: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联 系 人：韩小勇</w:t>
      </w: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联系方式：1</w:t>
      </w:r>
      <w:r>
        <w:rPr>
          <w:rFonts w:ascii="Times New Roman" w:hAnsi="Times New Roman" w:eastAsia="仿宋_GB2312"/>
          <w:sz w:val="32"/>
          <w:szCs w:val="32"/>
        </w:rPr>
        <w:t>8182625666</w:t>
      </w: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8"/>
        <w:spacing w:line="640" w:lineRule="exact"/>
        <w:ind w:firstLine="640" w:firstLineChars="200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8"/>
        <w:spacing w:line="640" w:lineRule="exact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8"/>
        <w:spacing w:line="640" w:lineRule="exact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ind w:left="1920" w:hanging="1920" w:hangingChars="600"/>
        <w:jc w:val="center"/>
        <w:textAlignment w:val="baseline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2023年3月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50871"/>
    <w:multiLevelType w:val="singleLevel"/>
    <w:tmpl w:val="724508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kZWYxMWYyNjJiODc2Mjk1YWRmNmMzNmZmNTQ4ZDYifQ=="/>
  </w:docVars>
  <w:rsids>
    <w:rsidRoot w:val="000067AC"/>
    <w:rsid w:val="000067AC"/>
    <w:rsid w:val="001C5319"/>
    <w:rsid w:val="001C7AB6"/>
    <w:rsid w:val="001D2608"/>
    <w:rsid w:val="004171BB"/>
    <w:rsid w:val="006261D7"/>
    <w:rsid w:val="00726774"/>
    <w:rsid w:val="00791756"/>
    <w:rsid w:val="00835656"/>
    <w:rsid w:val="00904FD9"/>
    <w:rsid w:val="00937E21"/>
    <w:rsid w:val="00B84A87"/>
    <w:rsid w:val="00E652B6"/>
    <w:rsid w:val="00EE2C44"/>
    <w:rsid w:val="17EF0158"/>
    <w:rsid w:val="24707D9B"/>
    <w:rsid w:val="291F4C60"/>
    <w:rsid w:val="2A1258A0"/>
    <w:rsid w:val="319B67F6"/>
    <w:rsid w:val="3E1D0A5C"/>
    <w:rsid w:val="75C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360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0"/>
    <w:pPr>
      <w:spacing w:after="120"/>
    </w:pPr>
  </w:style>
  <w:style w:type="paragraph" w:styleId="6">
    <w:name w:val="Plain Text"/>
    <w:basedOn w:val="1"/>
    <w:link w:val="19"/>
    <w:qFormat/>
    <w:uiPriority w:val="0"/>
    <w:rPr>
      <w:rFonts w:ascii="宋体" w:hAnsi="Courier New" w:cs="Courier New"/>
    </w:rPr>
  </w:style>
  <w:style w:type="paragraph" w:styleId="7">
    <w:name w:val="Body Text Indent 2"/>
    <w:basedOn w:val="1"/>
    <w:qFormat/>
    <w:uiPriority w:val="0"/>
    <w:pPr>
      <w:ind w:firstLine="630"/>
    </w:pPr>
    <w:rPr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link w:val="20"/>
    <w:qFormat/>
    <w:uiPriority w:val="0"/>
    <w:pPr>
      <w:spacing w:before="240" w:after="60"/>
      <w:jc w:val="center"/>
      <w:textAlignment w:val="baseline"/>
    </w:pPr>
    <w:rPr>
      <w:rFonts w:ascii="Arial" w:hAnsi="Arial" w:cs="Arial"/>
      <w:b/>
      <w:bCs/>
      <w:sz w:val="44"/>
      <w:szCs w:val="4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正文 A"/>
    <w:next w:val="16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6">
    <w:name w:val="正文首行缩进 21"/>
    <w:qFormat/>
    <w:uiPriority w:val="0"/>
    <w:pPr>
      <w:widowControl w:val="0"/>
      <w:ind w:left="144" w:firstLine="4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en-US" w:eastAsia="zh-CN" w:bidi="ar-SA"/>
    </w:rPr>
  </w:style>
  <w:style w:type="paragraph" w:customStyle="1" w:styleId="17">
    <w:name w:val="Revision_201c1227-6502-4ea8-aa31-624d8f347a8e"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正文文本 字符"/>
    <w:basedOn w:val="13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9">
    <w:name w:val="纯文本 字符"/>
    <w:basedOn w:val="13"/>
    <w:link w:val="6"/>
    <w:qFormat/>
    <w:uiPriority w:val="0"/>
    <w:rPr>
      <w:rFonts w:ascii="宋体" w:hAnsi="Courier New" w:eastAsia="宋体" w:cs="Courier New"/>
      <w:kern w:val="2"/>
      <w:sz w:val="21"/>
      <w:szCs w:val="24"/>
    </w:rPr>
  </w:style>
  <w:style w:type="character" w:customStyle="1" w:styleId="20">
    <w:name w:val="标题 字符"/>
    <w:basedOn w:val="13"/>
    <w:link w:val="11"/>
    <w:qFormat/>
    <w:uiPriority w:val="0"/>
    <w:rPr>
      <w:rFonts w:ascii="Arial" w:hAnsi="Arial" w:cs="Arial"/>
      <w:b/>
      <w:bCs/>
      <w:kern w:val="2"/>
      <w:sz w:val="44"/>
      <w:szCs w:val="44"/>
    </w:rPr>
  </w:style>
  <w:style w:type="character" w:customStyle="1" w:styleId="21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1369</Words>
  <Characters>1506</Characters>
  <Lines>10</Lines>
  <Paragraphs>2</Paragraphs>
  <TotalTime>10</TotalTime>
  <ScaleCrop>false</ScaleCrop>
  <LinksUpToDate>false</LinksUpToDate>
  <CharactersWithSpaces>1551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2023-03-13T02:43:00Z</dcterms:created>
  <dc:creator>Administrator</dc:creator>
  <cp:lastModifiedBy>Slash</cp:lastModifiedBy>
  <cp:lastPrinted>2023-03-06T09:52:00Z</cp:lastPrinted>
  <dcterms:modified xsi:type="dcterms:W3CDTF">2023-03-14T01:29:33Z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46998f4e65d64e859aab8b4bf1abef9e_23</vt:lpwstr>
  </property>
</Properties>
</file>